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1"/>
      </w:pPr>
      <w:r>
        <w:t>Форма 2.9. Информация об инвестиционных программах</w:t>
      </w: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  <w:r w:rsidR="00A37141">
        <w:t xml:space="preserve"> ООО «Тепловик-1» за 2014 год</w:t>
      </w:r>
      <w:r w:rsidR="00E65F30">
        <w:t xml:space="preserve"> водоснабжение</w:t>
      </w:r>
      <w:bookmarkStart w:id="0" w:name="_GoBack"/>
      <w:bookmarkEnd w:id="0"/>
    </w:p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2F59CE" w:rsidTr="00A3714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систем водоснабжения и водоотведения ООО «Тепловик-1»  г. Зеленоградска Калининградской области на 2013-2015годы</w:t>
            </w:r>
          </w:p>
        </w:tc>
      </w:tr>
      <w:tr w:rsidR="002F59CE" w:rsidTr="00A3714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2.04.2013г.</w:t>
            </w:r>
          </w:p>
        </w:tc>
      </w:tr>
      <w:tr w:rsidR="002F59CE" w:rsidTr="00A37141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новых сетей водоснабжения</w:t>
            </w:r>
          </w:p>
        </w:tc>
      </w:tr>
      <w:tr w:rsidR="002F59CE" w:rsidTr="00A37141"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</w:t>
            </w:r>
            <w:r w:rsidR="00A37141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субъекта Российской Федерации, утвердившего  инвестиционную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2F59CE" w:rsidTr="00A37141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администрации МО «Зеленоградское городское поселение»</w:t>
            </w:r>
          </w:p>
        </w:tc>
      </w:tr>
      <w:tr w:rsidR="002F59CE" w:rsidTr="00A37141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2013-2015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Потребности в финансовых средствах, необходимых</w:t>
      </w: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3042"/>
        <w:gridCol w:w="3042"/>
      </w:tblGrid>
      <w:tr w:rsidR="002F59CE" w:rsidTr="00AC3795">
        <w:trPr>
          <w:trHeight w:val="600"/>
          <w:tblCellSpacing w:w="5" w:type="nil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371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</w:t>
            </w:r>
            <w:r w:rsidR="00A37141">
              <w:rPr>
                <w:rFonts w:ascii="Courier New" w:hAnsi="Courier New" w:cs="Courier New"/>
                <w:sz w:val="20"/>
                <w:szCs w:val="20"/>
              </w:rPr>
              <w:t>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руб.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2F59CE" w:rsidTr="00AC3795">
        <w:trPr>
          <w:trHeight w:val="400"/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A3714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07370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7455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07370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эффективности реализации</w:t>
      </w: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2F59CE" w:rsidTr="00AC3795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2F59CE" w:rsidTr="00AC3795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 водоснабжения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потребителей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7455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3909,8тыс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1C7D11">
      <w:pPr>
        <w:widowControl w:val="0"/>
        <w:autoSpaceDE w:val="0"/>
        <w:autoSpaceDN w:val="0"/>
        <w:adjustRightInd w:val="0"/>
        <w:outlineLvl w:val="2"/>
      </w:pPr>
      <w:r>
        <w:t>Информация об использовании инвестиционных средств</w:t>
      </w:r>
      <w:r w:rsidR="001C7D11">
        <w:t xml:space="preserve">  </w:t>
      </w:r>
      <w:r>
        <w:t>за отчетный год</w:t>
      </w:r>
    </w:p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2F59CE" w:rsidTr="00AC3795">
        <w:trPr>
          <w:trHeight w:val="12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тыс. руб.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2F59CE" w:rsidTr="00AC3795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2014год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3909,8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за подключение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Внесение изменений в инвестиционную программу</w:t>
      </w:r>
    </w:p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2F59CE" w:rsidTr="00AC3795">
        <w:trPr>
          <w:trHeight w:val="400"/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2F59CE" w:rsidTr="00AC3795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1C7D1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2F59CE" w:rsidRDefault="002F59CE" w:rsidP="001C7D11">
      <w:pPr>
        <w:widowControl w:val="0"/>
        <w:autoSpaceDE w:val="0"/>
        <w:autoSpaceDN w:val="0"/>
        <w:adjustRightInd w:val="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7F" w:rsidRDefault="00DB4E7F" w:rsidP="001C7D11">
      <w:r>
        <w:separator/>
      </w:r>
    </w:p>
  </w:endnote>
  <w:endnote w:type="continuationSeparator" w:id="0">
    <w:p w:rsidR="00DB4E7F" w:rsidRDefault="00DB4E7F" w:rsidP="001C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7F" w:rsidRDefault="00DB4E7F" w:rsidP="001C7D11">
      <w:r>
        <w:separator/>
      </w:r>
    </w:p>
  </w:footnote>
  <w:footnote w:type="continuationSeparator" w:id="0">
    <w:p w:rsidR="00DB4E7F" w:rsidRDefault="00DB4E7F" w:rsidP="001C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E"/>
    <w:rsid w:val="00073707"/>
    <w:rsid w:val="001C7D11"/>
    <w:rsid w:val="002F59CE"/>
    <w:rsid w:val="00383F69"/>
    <w:rsid w:val="00A37141"/>
    <w:rsid w:val="00D63A6A"/>
    <w:rsid w:val="00DB4E7F"/>
    <w:rsid w:val="00E65F30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2015-04-14T13:38:00Z</dcterms:created>
  <dcterms:modified xsi:type="dcterms:W3CDTF">2015-04-15T13:13:00Z</dcterms:modified>
</cp:coreProperties>
</file>